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gjdgxs" w:colFirst="0" w:colLast="0"/>
      <w:bookmarkEnd w:id="0"/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ПРОТОКОЛ</w:t>
      </w:r>
    </w:p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щодо прийняття рішення уповноваженою особою</w:t>
      </w:r>
    </w:p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ПРОФЕСІЙНО-ТЕХНІЧНЕ УЧИЛИЩЕ №14 СМТ.ВОРОНОВИЦЯ</w:t>
      </w:r>
    </w:p>
    <w:p w:rsidR="008849A7" w:rsidRDefault="008849A7">
      <w:pPr>
        <w:shd w:val="clear" w:color="auto" w:fill="FFFFFF"/>
        <w:spacing w:after="0"/>
        <w:rPr>
          <w:b/>
          <w:sz w:val="24"/>
          <w:szCs w:val="24"/>
          <w:highlight w:val="yellow"/>
        </w:rPr>
      </w:pPr>
    </w:p>
    <w:p w:rsidR="008849A7" w:rsidRDefault="001E3C8F">
      <w:pPr>
        <w:shd w:val="clear" w:color="auto" w:fill="FFFFFF"/>
        <w:spacing w:after="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 </w:t>
      </w:r>
    </w:p>
    <w:p w:rsidR="008849A7" w:rsidRPr="003F2359" w:rsidRDefault="00C2648A">
      <w:pPr>
        <w:shd w:val="clear" w:color="auto" w:fill="FFFFFF"/>
        <w:spacing w:after="0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06.</w:t>
      </w:r>
      <w:r w:rsidR="00136C0E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A6207B" w:rsidRPr="003F2359">
        <w:rPr>
          <w:sz w:val="24"/>
          <w:szCs w:val="24"/>
        </w:rPr>
        <w:t>.20</w:t>
      </w:r>
      <w:r w:rsidR="003F2359" w:rsidRPr="003F2359">
        <w:rPr>
          <w:sz w:val="24"/>
          <w:szCs w:val="24"/>
        </w:rPr>
        <w:t>2</w:t>
      </w:r>
      <w:r w:rsidR="00136C0E">
        <w:rPr>
          <w:sz w:val="24"/>
          <w:szCs w:val="24"/>
        </w:rPr>
        <w:t>4</w:t>
      </w:r>
      <w:r w:rsidR="003F2359" w:rsidRPr="003F2359">
        <w:rPr>
          <w:sz w:val="24"/>
          <w:szCs w:val="24"/>
        </w:rPr>
        <w:t xml:space="preserve"> р.</w:t>
      </w:r>
      <w:r w:rsidR="00A6207B" w:rsidRPr="003F2359">
        <w:rPr>
          <w:sz w:val="24"/>
          <w:szCs w:val="24"/>
        </w:rPr>
        <w:t xml:space="preserve">         </w:t>
      </w:r>
      <w:r w:rsidR="003F2359" w:rsidRPr="003F2359">
        <w:rPr>
          <w:sz w:val="24"/>
          <w:szCs w:val="24"/>
        </w:rPr>
        <w:t xml:space="preserve">     </w:t>
      </w:r>
      <w:r w:rsidR="003F2359">
        <w:rPr>
          <w:sz w:val="24"/>
          <w:szCs w:val="24"/>
        </w:rPr>
        <w:t xml:space="preserve">                             </w:t>
      </w:r>
      <w:r w:rsidR="001E3C8F">
        <w:rPr>
          <w:sz w:val="24"/>
          <w:szCs w:val="24"/>
        </w:rPr>
        <w:t xml:space="preserve">       </w:t>
      </w:r>
      <w:r w:rsidR="003F2359" w:rsidRPr="003F2359">
        <w:rPr>
          <w:sz w:val="24"/>
          <w:szCs w:val="24"/>
        </w:rPr>
        <w:t xml:space="preserve">смт. Вороновиця                     </w:t>
      </w:r>
      <w:r w:rsidR="001E3C8F">
        <w:rPr>
          <w:sz w:val="24"/>
          <w:szCs w:val="24"/>
        </w:rPr>
        <w:t xml:space="preserve"> </w:t>
      </w:r>
      <w:r w:rsidR="003F2359" w:rsidRPr="003F2359">
        <w:rPr>
          <w:sz w:val="24"/>
          <w:szCs w:val="24"/>
        </w:rPr>
        <w:t xml:space="preserve">   </w:t>
      </w:r>
      <w:r w:rsidR="003F2359">
        <w:rPr>
          <w:sz w:val="24"/>
          <w:szCs w:val="24"/>
        </w:rPr>
        <w:t xml:space="preserve">                  </w:t>
      </w:r>
      <w:r w:rsidR="003F2359" w:rsidRPr="003F2359">
        <w:rPr>
          <w:sz w:val="24"/>
          <w:szCs w:val="24"/>
        </w:rPr>
        <w:t xml:space="preserve">    </w:t>
      </w:r>
      <w:r w:rsidR="001E3C8F">
        <w:rPr>
          <w:sz w:val="24"/>
          <w:szCs w:val="24"/>
        </w:rPr>
        <w:t xml:space="preserve">   </w:t>
      </w:r>
      <w:r w:rsidR="003F2359" w:rsidRPr="003F2359">
        <w:rPr>
          <w:sz w:val="24"/>
          <w:szCs w:val="24"/>
        </w:rPr>
        <w:t xml:space="preserve"> </w:t>
      </w:r>
      <w:r w:rsidR="00A6207B" w:rsidRPr="003F2359">
        <w:rPr>
          <w:sz w:val="24"/>
          <w:szCs w:val="24"/>
        </w:rPr>
        <w:t>№</w:t>
      </w:r>
      <w:r>
        <w:rPr>
          <w:sz w:val="24"/>
          <w:szCs w:val="24"/>
        </w:rPr>
        <w:t>12</w:t>
      </w:r>
    </w:p>
    <w:p w:rsidR="008849A7" w:rsidRPr="003F2359" w:rsidRDefault="00A6207B" w:rsidP="003F2359">
      <w:pPr>
        <w:shd w:val="clear" w:color="auto" w:fill="FFFFFF"/>
        <w:spacing w:after="0"/>
        <w:rPr>
          <w:i/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 xml:space="preserve">                                               </w:t>
      </w:r>
      <w:r w:rsidR="001E3C8F">
        <w:rPr>
          <w:i/>
          <w:sz w:val="24"/>
          <w:szCs w:val="24"/>
          <w:highlight w:val="yellow"/>
        </w:rPr>
        <w:t xml:space="preserve"> </w:t>
      </w:r>
    </w:p>
    <w:p w:rsidR="003F2359" w:rsidRDefault="003F2359" w:rsidP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>Уповноважен</w:t>
      </w:r>
      <w:r>
        <w:rPr>
          <w:b/>
          <w:sz w:val="24"/>
          <w:szCs w:val="24"/>
        </w:rPr>
        <w:t>ої</w:t>
      </w:r>
      <w:r w:rsidRPr="003F2359">
        <w:rPr>
          <w:b/>
          <w:sz w:val="24"/>
          <w:szCs w:val="24"/>
        </w:rPr>
        <w:t xml:space="preserve"> особ</w:t>
      </w:r>
      <w:r>
        <w:rPr>
          <w:b/>
          <w:sz w:val="24"/>
          <w:szCs w:val="24"/>
        </w:rPr>
        <w:t>и</w:t>
      </w:r>
      <w:r w:rsidRPr="003F2359">
        <w:rPr>
          <w:b/>
          <w:sz w:val="24"/>
          <w:szCs w:val="24"/>
        </w:rPr>
        <w:t xml:space="preserve"> відповідальн</w:t>
      </w:r>
      <w:r>
        <w:rPr>
          <w:b/>
          <w:sz w:val="24"/>
          <w:szCs w:val="24"/>
        </w:rPr>
        <w:t>ої</w:t>
      </w:r>
      <w:r w:rsidRPr="003F2359">
        <w:rPr>
          <w:b/>
          <w:sz w:val="24"/>
          <w:szCs w:val="24"/>
        </w:rPr>
        <w:t xml:space="preserve"> за організацію </w:t>
      </w:r>
    </w:p>
    <w:p w:rsidR="003F2359" w:rsidRDefault="003F2359" w:rsidP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 xml:space="preserve">та проведення процедур закупівель/спрощених закупівель/ </w:t>
      </w:r>
    </w:p>
    <w:p w:rsidR="003F2359" w:rsidRDefault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>закупівель без використання електронної системи закупівел</w:t>
      </w:r>
      <w:r>
        <w:rPr>
          <w:b/>
          <w:sz w:val="24"/>
          <w:szCs w:val="24"/>
        </w:rPr>
        <w:t xml:space="preserve">ь      </w:t>
      </w:r>
    </w:p>
    <w:p w:rsidR="008849A7" w:rsidRDefault="008849A7">
      <w:pPr>
        <w:spacing w:after="0"/>
        <w:jc w:val="both"/>
        <w:rPr>
          <w:b/>
          <w:color w:val="000000"/>
          <w:sz w:val="24"/>
          <w:szCs w:val="24"/>
        </w:rPr>
      </w:pPr>
    </w:p>
    <w:p w:rsidR="008849A7" w:rsidRDefault="00A6207B">
      <w:pPr>
        <w:spacing w:after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  <w:bookmarkStart w:id="2" w:name="_GoBack"/>
      <w:bookmarkEnd w:id="2"/>
    </w:p>
    <w:p w:rsidR="008849A7" w:rsidRPr="00537967" w:rsidRDefault="00A6207B" w:rsidP="00537967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bookmarkStart w:id="3" w:name="_heading=h.30j0zll" w:colFirst="0" w:colLast="0"/>
      <w:bookmarkEnd w:id="3"/>
      <w:r>
        <w:rPr>
          <w:sz w:val="24"/>
          <w:szCs w:val="24"/>
        </w:rPr>
        <w:t>Про розгляд та затвердження тендерної документації щодо</w:t>
      </w:r>
      <w:r w:rsidR="000F412F">
        <w:rPr>
          <w:sz w:val="24"/>
          <w:szCs w:val="24"/>
        </w:rPr>
        <w:t xml:space="preserve"> Товару</w:t>
      </w:r>
      <w:r>
        <w:rPr>
          <w:sz w:val="24"/>
          <w:szCs w:val="24"/>
        </w:rPr>
        <w:t xml:space="preserve"> </w:t>
      </w:r>
      <w:r w:rsidR="00787864" w:rsidRPr="009A7EF9">
        <w:rPr>
          <w:rFonts w:cs="Times New Roman"/>
          <w:b/>
          <w:sz w:val="24"/>
          <w:szCs w:val="24"/>
        </w:rPr>
        <w:t>Газ скраплений пропан - бутан (талони) (Код ДК 021:2015 09120000-6 – Газове паливо, Деталізований CPV код та його назва ДК 021:2015 - 09122000-0 – Пропан і бутан)</w:t>
      </w:r>
      <w:r w:rsidR="00787864" w:rsidRPr="00537967">
        <w:rPr>
          <w:sz w:val="24"/>
          <w:szCs w:val="24"/>
        </w:rPr>
        <w:t xml:space="preserve"> </w:t>
      </w:r>
      <w:r w:rsidRPr="00537967">
        <w:rPr>
          <w:sz w:val="24"/>
          <w:szCs w:val="24"/>
        </w:rPr>
        <w:t xml:space="preserve">(далі – </w:t>
      </w:r>
      <w:r w:rsidRPr="00537967">
        <w:rPr>
          <w:b/>
          <w:i/>
          <w:sz w:val="24"/>
          <w:szCs w:val="24"/>
        </w:rPr>
        <w:t>Закупівля</w:t>
      </w:r>
      <w:r w:rsidRPr="00537967">
        <w:rPr>
          <w:sz w:val="24"/>
          <w:szCs w:val="24"/>
        </w:rPr>
        <w:t>)</w:t>
      </w:r>
      <w:r w:rsidRPr="00537967">
        <w:rPr>
          <w:color w:val="000000"/>
          <w:sz w:val="24"/>
          <w:szCs w:val="24"/>
        </w:rPr>
        <w:t>.</w:t>
      </w:r>
    </w:p>
    <w:p w:rsidR="008849A7" w:rsidRDefault="00A6207B" w:rsidP="00537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537967">
        <w:rPr>
          <w:rFonts w:eastAsia="Times New Roman" w:cs="Times New Roman"/>
          <w:color w:val="000000"/>
          <w:sz w:val="24"/>
          <w:szCs w:val="24"/>
        </w:rPr>
        <w:t xml:space="preserve">Про подання для оприлюднення оголошення про проведення процедури закупівлі, тендерної документації та </w:t>
      </w:r>
      <w:proofErr w:type="spellStart"/>
      <w:r w:rsidRPr="00537967">
        <w:rPr>
          <w:rFonts w:eastAsia="Times New Roman" w:cs="Times New Roman"/>
          <w:color w:val="000000"/>
          <w:sz w:val="24"/>
          <w:szCs w:val="24"/>
        </w:rPr>
        <w:t>проєкту</w:t>
      </w:r>
      <w:proofErr w:type="spellEnd"/>
      <w:r w:rsidRPr="00537967">
        <w:rPr>
          <w:rFonts w:eastAsia="Times New Roman" w:cs="Times New Roman"/>
          <w:color w:val="000000"/>
          <w:sz w:val="24"/>
          <w:szCs w:val="24"/>
        </w:rPr>
        <w:t xml:space="preserve"> договору в електронній системі закупівель (далі</w:t>
      </w:r>
      <w:r>
        <w:rPr>
          <w:b/>
          <w:i/>
          <w:sz w:val="24"/>
          <w:szCs w:val="24"/>
        </w:rPr>
        <w:t xml:space="preserve"> —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 Електронна система</w:t>
      </w:r>
      <w:r>
        <w:rPr>
          <w:rFonts w:eastAsia="Times New Roman" w:cs="Times New Roman"/>
          <w:color w:val="000000"/>
          <w:sz w:val="24"/>
          <w:szCs w:val="24"/>
        </w:rPr>
        <w:t>) у порядку, встановленому Уповноваженим органом</w:t>
      </w:r>
      <w:r>
        <w:rPr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</w:rPr>
        <w:t>Законом України «Про публічні закупівлі»</w:t>
      </w:r>
      <w:r>
        <w:rPr>
          <w:sz w:val="24"/>
          <w:szCs w:val="24"/>
        </w:rPr>
        <w:t xml:space="preserve"> (далі – </w:t>
      </w:r>
      <w:r>
        <w:rPr>
          <w:b/>
          <w:i/>
          <w:sz w:val="24"/>
          <w:szCs w:val="24"/>
        </w:rPr>
        <w:t>Закон</w:t>
      </w:r>
      <w:r>
        <w:rPr>
          <w:sz w:val="24"/>
          <w:szCs w:val="24"/>
        </w:rPr>
        <w:t>) з урахуванням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(далі — Особливості).</w:t>
      </w:r>
    </w:p>
    <w:p w:rsidR="008849A7" w:rsidRDefault="008849A7">
      <w:pPr>
        <w:spacing w:after="0"/>
        <w:jc w:val="both"/>
        <w:rPr>
          <w:sz w:val="24"/>
          <w:szCs w:val="24"/>
        </w:rPr>
      </w:pPr>
    </w:p>
    <w:p w:rsidR="008849A7" w:rsidRDefault="00A6207B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Під час розгляду першого питання порядку денного: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bookmarkStart w:id="4" w:name="_heading=h.1fob9te" w:colFirst="0" w:colLast="0"/>
      <w:bookmarkEnd w:id="4"/>
      <w:r>
        <w:rPr>
          <w:sz w:val="24"/>
          <w:szCs w:val="24"/>
        </w:rPr>
        <w:t xml:space="preserve">Відповідно до пункту 31 частини 1 статті 1 </w:t>
      </w:r>
      <w:r>
        <w:rPr>
          <w:b/>
          <w:i/>
          <w:sz w:val="24"/>
          <w:szCs w:val="24"/>
        </w:rPr>
        <w:t>Закону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тендерна документація</w:t>
      </w:r>
      <w:r>
        <w:rPr>
          <w:sz w:val="24"/>
          <w:szCs w:val="24"/>
        </w:rPr>
        <w:t xml:space="preserve"> – документація щодо умов проведення тендеру, що розробляється та затверджується замовником і оприлюднюється для вільного доступу в електронній системі закупівель.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bookmarkStart w:id="5" w:name="_heading=h.4cxveauz9se2" w:colFirst="0" w:colLast="0"/>
      <w:bookmarkEnd w:id="5"/>
      <w:r>
        <w:rPr>
          <w:sz w:val="24"/>
          <w:szCs w:val="24"/>
        </w:rPr>
        <w:t xml:space="preserve">Відповідно до пункту 28 Особливостей тендерна документація формується замовником відповідно до вимог </w:t>
      </w:r>
      <w:hyperlink r:id="rId6" w:anchor="n1398">
        <w:r>
          <w:rPr>
            <w:sz w:val="24"/>
            <w:szCs w:val="24"/>
          </w:rPr>
          <w:t>статті 22</w:t>
        </w:r>
      </w:hyperlink>
      <w:r>
        <w:rPr>
          <w:sz w:val="24"/>
          <w:szCs w:val="24"/>
        </w:rPr>
        <w:t xml:space="preserve"> Закону з урахуванням цих особливостей.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 документація щодо </w:t>
      </w:r>
      <w:r>
        <w:rPr>
          <w:b/>
          <w:i/>
          <w:sz w:val="24"/>
          <w:szCs w:val="24"/>
        </w:rPr>
        <w:t>Закупівлі</w:t>
      </w:r>
      <w:r>
        <w:rPr>
          <w:sz w:val="24"/>
          <w:szCs w:val="24"/>
        </w:rPr>
        <w:t xml:space="preserve"> розроблена з дотриманням усіх вимог, установлених в статті 22 </w:t>
      </w:r>
      <w:r>
        <w:rPr>
          <w:b/>
          <w:i/>
          <w:sz w:val="24"/>
          <w:szCs w:val="24"/>
        </w:rPr>
        <w:t xml:space="preserve">Закону, </w:t>
      </w:r>
      <w:r>
        <w:rPr>
          <w:sz w:val="24"/>
          <w:szCs w:val="24"/>
        </w:rPr>
        <w:t xml:space="preserve">з урахуванням Особливостей. При розробленні цієї тендерної документації розглянуто питання стосовно строків проведення процедури закупівлі, переліку кваліфікаційних критеріїв, вимог щодо забезпечення тендерної пропозиції, строку дії тендерної пропозиції, методики оцінки пропозицій,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договору про закупівлю, технічних вимог до предмета закупівлі, та інших положень з урахуванням вимог чинного законодавства у сфері публічних закупівель.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підставі вищенаведеного наявні підстави для затвердження тендерної документації (з Додатками до неї), в т. ч.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договору щодо </w:t>
      </w:r>
      <w:r>
        <w:rPr>
          <w:b/>
          <w:i/>
          <w:sz w:val="24"/>
          <w:szCs w:val="24"/>
        </w:rPr>
        <w:t>Закупівлі</w:t>
      </w:r>
      <w:r>
        <w:rPr>
          <w:sz w:val="24"/>
          <w:szCs w:val="24"/>
        </w:rPr>
        <w:t xml:space="preserve"> згідно з розглянутим </w:t>
      </w:r>
      <w:proofErr w:type="spellStart"/>
      <w:r>
        <w:rPr>
          <w:sz w:val="24"/>
          <w:szCs w:val="24"/>
        </w:rPr>
        <w:t>проєктом</w:t>
      </w:r>
      <w:proofErr w:type="spellEnd"/>
      <w:r>
        <w:rPr>
          <w:sz w:val="24"/>
          <w:szCs w:val="24"/>
        </w:rPr>
        <w:t>.</w:t>
      </w:r>
    </w:p>
    <w:p w:rsidR="008849A7" w:rsidRDefault="008849A7">
      <w:pPr>
        <w:spacing w:after="60"/>
        <w:jc w:val="both"/>
        <w:rPr>
          <w:b/>
          <w:sz w:val="24"/>
          <w:szCs w:val="24"/>
        </w:rPr>
      </w:pPr>
    </w:p>
    <w:p w:rsidR="008849A7" w:rsidRDefault="00A6207B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Під час розгляду другого питання порядку денного: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виконання вимог пунктом 24 Особливостей встановлено, що Замовник самостійно та безоплатно через авторизований електронний майданчик оприлюднює в електронній системі закупівель відповідно до </w:t>
      </w:r>
      <w:hyperlink r:id="rId7" w:anchor="n17">
        <w:r>
          <w:rPr>
            <w:sz w:val="24"/>
            <w:szCs w:val="24"/>
          </w:rPr>
          <w:t>Порядку розміщення інформації про публічні закупівлі</w:t>
        </w:r>
      </w:hyperlink>
      <w:r>
        <w:rPr>
          <w:sz w:val="24"/>
          <w:szCs w:val="24"/>
        </w:rPr>
        <w:t xml:space="preserve">, затвердженого наказом Мінекономіки від 11 червня 2020 р. № 1082, та цих особливостей оголошення про проведення відкритих торгів та тендерну документацію </w:t>
      </w:r>
      <w:r>
        <w:rPr>
          <w:b/>
          <w:sz w:val="24"/>
          <w:szCs w:val="24"/>
        </w:rPr>
        <w:t xml:space="preserve">не пізніше ніж за сім днів </w:t>
      </w:r>
      <w:r>
        <w:rPr>
          <w:sz w:val="24"/>
          <w:szCs w:val="24"/>
        </w:rPr>
        <w:t>до кінцевого строку подання тендерних пропозицій.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виконання вищезазначеного я, уповноважена особа,</w:t>
      </w:r>
    </w:p>
    <w:p w:rsidR="008849A7" w:rsidRDefault="008849A7">
      <w:pPr>
        <w:spacing w:after="0"/>
        <w:ind w:firstLine="709"/>
        <w:jc w:val="both"/>
        <w:rPr>
          <w:sz w:val="24"/>
          <w:szCs w:val="24"/>
        </w:rPr>
      </w:pPr>
    </w:p>
    <w:p w:rsidR="008849A7" w:rsidRDefault="00A6207B">
      <w:pP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ВИРІШИЛА</w:t>
      </w:r>
      <w:r>
        <w:rPr>
          <w:color w:val="000000"/>
          <w:sz w:val="24"/>
          <w:szCs w:val="24"/>
        </w:rPr>
        <w:t>:</w:t>
      </w:r>
    </w:p>
    <w:p w:rsidR="008849A7" w:rsidRDefault="00A62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Затвердити тендерну документацію щодо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 усіма Додатками,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в т. ч.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договору про закупівлю. </w:t>
      </w:r>
    </w:p>
    <w:p w:rsidR="008849A7" w:rsidRDefault="00A62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Оприлюднити оголошення щодо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rFonts w:eastAsia="Times New Roman" w:cs="Times New Roman"/>
          <w:color w:val="000000"/>
          <w:sz w:val="24"/>
          <w:szCs w:val="24"/>
        </w:rPr>
        <w:t xml:space="preserve">, тендерну документацію та проект договору про закупівлю в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Електронній системі</w:t>
      </w:r>
      <w:r>
        <w:rPr>
          <w:rFonts w:eastAsia="Times New Roman" w:cs="Times New Roman"/>
          <w:color w:val="000000"/>
          <w:sz w:val="24"/>
          <w:szCs w:val="24"/>
        </w:rPr>
        <w:t xml:space="preserve"> у порядку, встановленому Уповноваженим органом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  <w:r>
        <w:rPr>
          <w:rFonts w:eastAsia="Times New Roman" w:cs="Times New Roman"/>
          <w:b/>
          <w:i/>
          <w:color w:val="000000"/>
          <w:sz w:val="24"/>
          <w:szCs w:val="24"/>
          <w:highlight w:val="white"/>
        </w:rPr>
        <w:t>Законом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 урахуванням Особливостей.</w:t>
      </w:r>
    </w:p>
    <w:p w:rsidR="008849A7" w:rsidRDefault="008849A7" w:rsidP="003F23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8849A7" w:rsidRDefault="008849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Уповноважена особа                         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відповідальна за організацію                                                      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    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</w:t>
      </w:r>
      <w:r w:rsidRPr="00751BC6">
        <w:rPr>
          <w:rFonts w:eastAsia="Times New Roman" w:cs="Times New Roman"/>
          <w:color w:val="000000"/>
          <w:sz w:val="24"/>
          <w:szCs w:val="24"/>
        </w:rPr>
        <w:t xml:space="preserve"> Ірина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та проведення процедур закупівель/   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 </w:t>
      </w:r>
      <w:r w:rsidRPr="00751BC6">
        <w:rPr>
          <w:rFonts w:eastAsia="Times New Roman" w:cs="Times New Roman"/>
          <w:color w:val="000000"/>
          <w:sz w:val="24"/>
          <w:szCs w:val="24"/>
        </w:rPr>
        <w:t xml:space="preserve">________________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Pr="00751BC6">
        <w:rPr>
          <w:rFonts w:eastAsia="Times New Roman" w:cs="Times New Roman"/>
          <w:color w:val="000000"/>
          <w:sz w:val="24"/>
          <w:szCs w:val="24"/>
        </w:rPr>
        <w:t>ПЕТРЕНКО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спрощених закупівель/ закупівель без  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використання електронної системи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закупівель     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C6">
        <w:rPr>
          <w:rFonts w:eastAsia="Times New Roman" w:cs="Times New Roman"/>
          <w:color w:val="000000"/>
          <w:sz w:val="24"/>
          <w:szCs w:val="24"/>
        </w:rPr>
        <w:t>м.п</w:t>
      </w:r>
      <w:proofErr w:type="spellEnd"/>
      <w:r w:rsidRPr="00751BC6">
        <w:rPr>
          <w:rFonts w:eastAsia="Times New Roman" w:cs="Times New Roman"/>
          <w:color w:val="000000"/>
          <w:sz w:val="24"/>
          <w:szCs w:val="24"/>
        </w:rPr>
        <w:t>.</w:t>
      </w:r>
    </w:p>
    <w:p w:rsidR="003F2359" w:rsidRDefault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F2359" w:rsidRDefault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8849A7" w:rsidRDefault="008849A7">
      <w:pPr>
        <w:spacing w:after="0"/>
        <w:rPr>
          <w:sz w:val="24"/>
          <w:szCs w:val="24"/>
        </w:rPr>
      </w:pPr>
    </w:p>
    <w:p w:rsidR="008849A7" w:rsidRDefault="008849A7">
      <w:pPr>
        <w:spacing w:after="0"/>
        <w:rPr>
          <w:sz w:val="24"/>
          <w:szCs w:val="24"/>
        </w:rPr>
      </w:pPr>
    </w:p>
    <w:p w:rsidR="008849A7" w:rsidRDefault="008849A7"/>
    <w:sectPr w:rsidR="008849A7">
      <w:pgSz w:w="11906" w:h="16838"/>
      <w:pgMar w:top="566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49E"/>
    <w:multiLevelType w:val="multilevel"/>
    <w:tmpl w:val="FAEAA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1AC4"/>
    <w:multiLevelType w:val="multilevel"/>
    <w:tmpl w:val="08C4CB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7"/>
    <w:rsid w:val="000F412F"/>
    <w:rsid w:val="000F418D"/>
    <w:rsid w:val="00136C0E"/>
    <w:rsid w:val="001E3C8F"/>
    <w:rsid w:val="002C75B3"/>
    <w:rsid w:val="003F2359"/>
    <w:rsid w:val="00525904"/>
    <w:rsid w:val="00537967"/>
    <w:rsid w:val="00713EFD"/>
    <w:rsid w:val="00751BC6"/>
    <w:rsid w:val="00787864"/>
    <w:rsid w:val="0079318D"/>
    <w:rsid w:val="008849A7"/>
    <w:rsid w:val="009173CE"/>
    <w:rsid w:val="009B46F2"/>
    <w:rsid w:val="00A6207B"/>
    <w:rsid w:val="00A766EE"/>
    <w:rsid w:val="00C21C7A"/>
    <w:rsid w:val="00C2648A"/>
    <w:rsid w:val="00F0486B"/>
    <w:rsid w:val="00F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C1AE"/>
  <w15:docId w15:val="{B4886AA9-EBDE-4567-A4DD-776CC7ED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59"/>
    <w:rPr>
      <w:rFonts w:eastAsia="SimSun" w:cs="SimSu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  <w:lang w:eastAsia="uk-UA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610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22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YU80ZKGwtcX8EjcjXpdjQSu2Rg==">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Пользователь</cp:lastModifiedBy>
  <cp:revision>22</cp:revision>
  <dcterms:created xsi:type="dcterms:W3CDTF">2023-03-28T09:23:00Z</dcterms:created>
  <dcterms:modified xsi:type="dcterms:W3CDTF">2024-05-06T12:56:00Z</dcterms:modified>
</cp:coreProperties>
</file>