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3" w:rsidRDefault="00146BD3" w:rsidP="008E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2C63B4" w:rsidRPr="006630BC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630BC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3B4" w:rsidRPr="006630BC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6630BC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6630BC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682EEC">
        <w:rPr>
          <w:rFonts w:ascii="Times New Roman" w:hAnsi="Times New Roman" w:cs="Times New Roman"/>
          <w:b/>
          <w:sz w:val="24"/>
          <w:szCs w:val="24"/>
          <w:lang w:val="uk-UA"/>
        </w:rPr>
        <w:t>засобів захисту рослин в асортименті</w:t>
      </w: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Pr="003E1977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6630B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1A5882" w:rsidRDefault="00146BD3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146BD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ПРОФЕСІЙНО-ТЕХНІЧНЕ УЧИЛИЩЕ №14 СМТ.ВОРОНОВИЦЯ 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6630BC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1A5882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6630BC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02539967</w:t>
      </w:r>
      <w:r w:rsidR="001A5882">
        <w:rPr>
          <w:rFonts w:ascii="Times New Roman" w:hAnsi="Times New Roman"/>
          <w:color w:val="00000A"/>
          <w:sz w:val="24"/>
          <w:szCs w:val="24"/>
          <w:lang w:val="uk-UA"/>
        </w:rPr>
        <w:t>,</w:t>
      </w:r>
    </w:p>
    <w:p w:rsidR="00F00D43" w:rsidRPr="006630BC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30BC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Україна, 23252, Вінницька обл., Вінницький район, селище міського типу Вороновиця, ВУЛИЦЯ ГАГАРІНА, будинок №1</w:t>
      </w:r>
      <w:r w:rsidR="001A58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6BD3" w:rsidRPr="006630BC" w:rsidRDefault="002C63B4" w:rsidP="0014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словником: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Засоби захисту рослин в асортименті (Код ДК 021:2015 «Єдиний закупівельний словник» - 24450000-3 — Агрохімічна продукція)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0D43" w:rsidRPr="00146BD3" w:rsidRDefault="00F00D43" w:rsidP="0068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та його назва ДК 021:2015 -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 xml:space="preserve">24450000-3 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Агрохімічна продукція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Прилипач</w:t>
      </w:r>
      <w:proofErr w:type="spellEnd"/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 ГРІНФОРТ ПАВ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; Протруйник АНТАЛ, ТН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), 24453000-4 – Гербіциди (Гербіцид ГРІНФОРТ ІГ 480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 xml:space="preserve">Гербіцид 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ГРІНФОРТ ТМ 750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 Гербіцид ІМПЕКС ДУО </w:t>
      </w:r>
      <w:r w:rsidR="00146BD3" w:rsidRPr="00146BD3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 xml:space="preserve">), 24457000-2 – Фунгіциди (Фунгіцид 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ГРІНФОРТ ДОК 250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Фунгіцид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 ГРІНФОРТ КД 500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; Фунгіцид ГРІНФОРТ ФФ 250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146B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>, 24452000-7 – Інсектициди (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Інсектицид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 ГРІНФОРТ ІЛ 200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або еквівалент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C63B4" w:rsidRPr="006630BC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6630BC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1A5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="00F00D43"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630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6630B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682EEC">
        <w:rPr>
          <w:rFonts w:ascii="Times New Roman" w:hAnsi="Times New Roman" w:cs="Times New Roman"/>
          <w:b/>
          <w:sz w:val="24"/>
          <w:szCs w:val="24"/>
          <w:lang w:val="uk-UA"/>
        </w:rPr>
        <w:t>88800</w:t>
      </w:r>
      <w:r w:rsidR="00FE7048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663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6630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:rsidR="00682EE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0B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682EEC" w:rsidRPr="00682EEC">
        <w:rPr>
          <w:rFonts w:ascii="Times New Roman" w:hAnsi="Times New Roman" w:cs="Times New Roman"/>
          <w:sz w:val="24"/>
          <w:szCs w:val="24"/>
          <w:lang w:val="uk-UA"/>
        </w:rPr>
        <w:t>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 в 2023 році. Розмір бюджетного призначення зі спеціального фонду бюджету Замовника (власні надходження від господарської діяльності) сформований з урахуванням наявної потреби</w:t>
      </w:r>
      <w:r w:rsidR="00682EEC">
        <w:rPr>
          <w:rFonts w:ascii="Times New Roman" w:hAnsi="Times New Roman" w:cs="Times New Roman"/>
          <w:sz w:val="24"/>
          <w:szCs w:val="24"/>
          <w:lang w:val="uk-UA"/>
        </w:rPr>
        <w:t xml:space="preserve"> в закупівлі даного виду товару.</w:t>
      </w:r>
    </w:p>
    <w:p w:rsidR="00B02038" w:rsidRDefault="00682EEC" w:rsidP="00B0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EE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визначено відповідно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682E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38" w:rsidRPr="00B02038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 xml:space="preserve">ку 1 до тендерної документації </w:t>
      </w:r>
      <w:r w:rsidR="00B02038" w:rsidRPr="00B02038">
        <w:rPr>
          <w:rFonts w:ascii="Times New Roman" w:hAnsi="Times New Roman" w:cs="Times New Roman"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  <w:r w:rsidR="00B020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6630BC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30BC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6630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6630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6630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6630BC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30BC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6630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року, в редакції від 19.04.2020 №114-IX в редакції зі змінами</w:t>
      </w:r>
      <w:r w:rsidR="00F00D43" w:rsidRPr="006630BC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6630BC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6630B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6630BC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6630B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6630B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6630BC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6630BC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30BC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6630BC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630BC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6630BC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30BC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6630BC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30BC">
        <w:rPr>
          <w:rFonts w:ascii="Times New Roman" w:hAnsi="Times New Roman"/>
          <w:i/>
          <w:sz w:val="24"/>
          <w:szCs w:val="24"/>
          <w:lang w:val="uk-UA"/>
        </w:rPr>
        <w:lastRenderedPageBreak/>
        <w:t>на період дії правового режиму воєнного стану та протягом 90 днів з дня його припинення або скасування»</w:t>
      </w:r>
      <w:r w:rsidRPr="006630BC">
        <w:t xml:space="preserve"> </w:t>
      </w:r>
      <w:r w:rsidRPr="006630BC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8E5329" w:rsidRPr="006630B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6630B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Уповноважена особа                                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відповідальна за організацію                                                                                Ірина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проведення процедур закупівель/                          ________________          ПЕТРЕНКО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спрощених закупівель/ закупівель без            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використання електронної системи 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закупівель            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м.п</w:t>
      </w:r>
      <w:proofErr w:type="spellEnd"/>
      <w:r w:rsidRPr="00B020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02038" w:rsidRPr="00B02038" w:rsidRDefault="00B02038" w:rsidP="00B020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5329" w:rsidRPr="00F9667E" w:rsidRDefault="008E5329" w:rsidP="008E5329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146BD3"/>
    <w:rsid w:val="001A5882"/>
    <w:rsid w:val="00200737"/>
    <w:rsid w:val="0021080F"/>
    <w:rsid w:val="002C63B4"/>
    <w:rsid w:val="003E1977"/>
    <w:rsid w:val="004E0FD0"/>
    <w:rsid w:val="005B7423"/>
    <w:rsid w:val="006630BC"/>
    <w:rsid w:val="00682EEC"/>
    <w:rsid w:val="00755BFD"/>
    <w:rsid w:val="00777B85"/>
    <w:rsid w:val="0088789D"/>
    <w:rsid w:val="008E5329"/>
    <w:rsid w:val="00AF2EC8"/>
    <w:rsid w:val="00B02038"/>
    <w:rsid w:val="00B02A68"/>
    <w:rsid w:val="00D54DEC"/>
    <w:rsid w:val="00F00D43"/>
    <w:rsid w:val="00FC0D7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6EFF"/>
  <w15:docId w15:val="{4AD59B6D-58CB-4328-A39E-6D51354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</cp:revision>
  <dcterms:created xsi:type="dcterms:W3CDTF">2023-03-21T12:52:00Z</dcterms:created>
  <dcterms:modified xsi:type="dcterms:W3CDTF">2023-03-28T11:52:00Z</dcterms:modified>
</cp:coreProperties>
</file>